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9395E4F" wp14:editId="18E3C7B5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9F431F" w:rsidRPr="00560EDF" w:rsidRDefault="006F43CF" w:rsidP="006F43C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131D90" w:rsidRDefault="00131D9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560EDF" w:rsidRPr="007C7FFE" w:rsidRDefault="005A45DA" w:rsidP="00A95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C.P. José Blanco Ruíz</w:t>
            </w:r>
          </w:p>
        </w:tc>
      </w:tr>
      <w:tr w:rsidR="00560EDF" w:rsidTr="003903ED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560EDF" w:rsidRPr="00766157" w:rsidRDefault="005A45DA" w:rsidP="004B2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Contralor Municipal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560EDF" w:rsidRDefault="007825CB" w:rsidP="004B215B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560EDF" w:rsidRPr="005A45DA" w:rsidRDefault="005A45DA" w:rsidP="008D0068">
            <w:pPr>
              <w:rPr>
                <w:rFonts w:ascii="Arial" w:hAnsi="Arial" w:cs="Arial"/>
                <w:sz w:val="24"/>
                <w:szCs w:val="24"/>
              </w:rPr>
            </w:pPr>
            <w:r w:rsidRPr="005A45DA">
              <w:rPr>
                <w:rFonts w:ascii="Arial" w:hAnsi="Arial" w:cs="Arial"/>
                <w:sz w:val="24"/>
                <w:szCs w:val="24"/>
              </w:rPr>
              <w:t>Licenciatura en contabilidad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63313E" w:rsidRPr="005A45DA" w:rsidRDefault="0063313E" w:rsidP="005A45DA">
            <w:pPr>
              <w:rPr>
                <w:rFonts w:ascii="Arial" w:hAnsi="Arial" w:cs="Arial"/>
                <w:sz w:val="24"/>
                <w:szCs w:val="24"/>
              </w:rPr>
            </w:pPr>
          </w:p>
          <w:p w:rsidR="00EB14C6" w:rsidRPr="00EB14C6" w:rsidRDefault="005A45DA" w:rsidP="005A45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5DA">
              <w:rPr>
                <w:rFonts w:ascii="Arial" w:hAnsi="Arial" w:cs="Arial"/>
                <w:sz w:val="24"/>
                <w:szCs w:val="24"/>
              </w:rPr>
              <w:t xml:space="preserve">Auditor 1981-1991 Banco de crédito rural del pacifico sur, S.N.C. Jefe del departamento de auditoria 1991-2005 de crédito rural del pacifico sur, S.N.C. Contador general 2006 – febrero de 2015 </w:t>
            </w:r>
            <w:r w:rsidRPr="005A45DA">
              <w:rPr>
                <w:rFonts w:ascii="Arial" w:hAnsi="Arial" w:cs="Arial"/>
                <w:sz w:val="24"/>
                <w:szCs w:val="24"/>
              </w:rPr>
              <w:t>agrupación ferretera la popular S.A. de C.V. Contralor municipal H. Ayuntamiento de Tangancícuaro (2015- 2018)</w:t>
            </w:r>
          </w:p>
          <w:p w:rsidR="00560EDF" w:rsidRPr="005A45DA" w:rsidRDefault="00560EDF" w:rsidP="005A45D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31D90" w:rsidRDefault="00131D90">
      <w:pPr>
        <w:rPr>
          <w:lang w:val="es-ES"/>
        </w:rPr>
      </w:pPr>
    </w:p>
    <w:p w:rsidR="00131D90" w:rsidRDefault="00131D90">
      <w:pPr>
        <w:rPr>
          <w:lang w:val="es-ES"/>
        </w:rPr>
      </w:pPr>
    </w:p>
    <w:p w:rsidR="00131D90" w:rsidRPr="00131D90" w:rsidRDefault="00131D90">
      <w:pPr>
        <w:rPr>
          <w:lang w:val="es-ES"/>
        </w:rPr>
      </w:pPr>
    </w:p>
    <w:sectPr w:rsidR="00131D90" w:rsidRPr="00131D9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4"/>
    <w:rsid w:val="00131D90"/>
    <w:rsid w:val="001F0ED8"/>
    <w:rsid w:val="002A7244"/>
    <w:rsid w:val="002D50B9"/>
    <w:rsid w:val="003903ED"/>
    <w:rsid w:val="004B215B"/>
    <w:rsid w:val="00555F6D"/>
    <w:rsid w:val="00560EDF"/>
    <w:rsid w:val="005A45DA"/>
    <w:rsid w:val="005B7064"/>
    <w:rsid w:val="0063313E"/>
    <w:rsid w:val="006412AC"/>
    <w:rsid w:val="00690AF0"/>
    <w:rsid w:val="006F43CF"/>
    <w:rsid w:val="00766157"/>
    <w:rsid w:val="007825CB"/>
    <w:rsid w:val="007C7FFE"/>
    <w:rsid w:val="008D0068"/>
    <w:rsid w:val="009F431F"/>
    <w:rsid w:val="00A95F31"/>
    <w:rsid w:val="00AA4406"/>
    <w:rsid w:val="00B74498"/>
    <w:rsid w:val="00EB14C6"/>
    <w:rsid w:val="00F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</cp:revision>
  <cp:lastPrinted>2018-09-11T20:11:00Z</cp:lastPrinted>
  <dcterms:created xsi:type="dcterms:W3CDTF">2018-09-11T20:11:00Z</dcterms:created>
  <dcterms:modified xsi:type="dcterms:W3CDTF">2018-09-11T20:11:00Z</dcterms:modified>
</cp:coreProperties>
</file>